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D3" w:rsidRPr="00C87789" w:rsidRDefault="007C1D7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Ｈ２８年１－３月期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0D6BFF" w:rsidRPr="00C87789">
        <w:rPr>
          <w:rFonts w:asciiTheme="majorEastAsia" w:eastAsiaTheme="majorEastAsia" w:hAnsiTheme="majorEastAsia" w:hint="eastAsia"/>
          <w:b/>
          <w:sz w:val="28"/>
          <w:szCs w:val="28"/>
        </w:rPr>
        <w:t>生衛業</w:t>
      </w:r>
      <w:r w:rsidR="00C87789" w:rsidRPr="00C87789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0D6BFF" w:rsidRPr="00C87789">
        <w:rPr>
          <w:rFonts w:asciiTheme="majorEastAsia" w:eastAsiaTheme="majorEastAsia" w:hAnsiTheme="majorEastAsia" w:hint="eastAsia"/>
          <w:b/>
          <w:sz w:val="28"/>
          <w:szCs w:val="28"/>
        </w:rPr>
        <w:t>業種別</w:t>
      </w:r>
      <w:r w:rsidR="00C87789" w:rsidRPr="00C87789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0D6BFF" w:rsidRPr="00C87789">
        <w:rPr>
          <w:rFonts w:asciiTheme="majorEastAsia" w:eastAsiaTheme="majorEastAsia" w:hAnsiTheme="majorEastAsia" w:hint="eastAsia"/>
          <w:b/>
          <w:sz w:val="28"/>
          <w:szCs w:val="28"/>
        </w:rPr>
        <w:t>状況</w:t>
      </w:r>
      <w:r w:rsidR="00A175EC" w:rsidRPr="00C87789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全国指導センターが各都道府県指導センターを通じて実施した</w:t>
      </w:r>
      <w:r w:rsidR="00A175EC" w:rsidRPr="00C87789">
        <w:rPr>
          <w:rFonts w:asciiTheme="majorEastAsia" w:eastAsiaTheme="majorEastAsia" w:hAnsiTheme="majorEastAsia" w:hint="eastAsia"/>
          <w:b/>
          <w:sz w:val="28"/>
          <w:szCs w:val="28"/>
        </w:rPr>
        <w:t>経営状況調査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結果</w:t>
      </w:r>
      <w:r w:rsidR="00A175EC" w:rsidRPr="00C87789">
        <w:rPr>
          <w:rFonts w:asciiTheme="majorEastAsia" w:eastAsiaTheme="majorEastAsia" w:hAnsiTheme="majorEastAsia" w:hint="eastAsia"/>
          <w:b/>
          <w:sz w:val="28"/>
          <w:szCs w:val="28"/>
        </w:rPr>
        <w:t>より）</w:t>
      </w:r>
    </w:p>
    <w:p w:rsidR="000D6BFF" w:rsidRPr="00C87789" w:rsidRDefault="000D6BFF">
      <w:pPr>
        <w:rPr>
          <w:rFonts w:asciiTheme="majorEastAsia" w:eastAsiaTheme="majorEastAsia" w:hAnsiTheme="majorEastAsia"/>
        </w:rPr>
      </w:pPr>
    </w:p>
    <w:p w:rsidR="00896BC7" w:rsidRPr="007C1D76" w:rsidRDefault="00A175EC">
      <w:pPr>
        <w:rPr>
          <w:rFonts w:asciiTheme="majorEastAsia" w:eastAsiaTheme="majorEastAsia" w:hAnsiTheme="majorEastAsia"/>
          <w:b/>
          <w:sz w:val="24"/>
          <w:szCs w:val="24"/>
        </w:rPr>
      </w:pPr>
      <w:r w:rsidRPr="00C877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D6BFF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ホテル・旅館</w:t>
      </w:r>
      <w:r w:rsidR="00896BC7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業</w:t>
      </w:r>
    </w:p>
    <w:p w:rsidR="000D6BFF" w:rsidRPr="007C1D76" w:rsidRDefault="000D6BFF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売上の上昇</w:t>
      </w:r>
    </w:p>
    <w:p w:rsidR="000D6BFF" w:rsidRPr="007C1D76" w:rsidRDefault="00A175EC" w:rsidP="007C1D76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0D6BFF" w:rsidRPr="007C1D76">
        <w:rPr>
          <w:rFonts w:asciiTheme="majorEastAsia" w:eastAsiaTheme="majorEastAsia" w:hAnsiTheme="majorEastAsia" w:hint="eastAsia"/>
          <w:b/>
          <w:sz w:val="24"/>
          <w:szCs w:val="24"/>
        </w:rPr>
        <w:t>稼働率の上昇・・・インバウンド効果</w:t>
      </w:r>
    </w:p>
    <w:p w:rsidR="000D6BFF" w:rsidRPr="007C1D76" w:rsidRDefault="000D6BFF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①大都市圏と地方で差異</w:t>
      </w:r>
    </w:p>
    <w:p w:rsidR="000D6BFF" w:rsidRPr="007C1D76" w:rsidRDefault="000D6BFF" w:rsidP="007C1D76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②ホテルと旅館で差異</w:t>
      </w:r>
    </w:p>
    <w:p w:rsidR="00C87789" w:rsidRPr="007C1D76" w:rsidRDefault="00C87789" w:rsidP="007C1D76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0D6BFF" w:rsidRPr="007C1D76" w:rsidRDefault="00A175EC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D6BFF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食肉販売業</w:t>
      </w:r>
    </w:p>
    <w:p w:rsidR="000D6BFF" w:rsidRPr="007C1D76" w:rsidRDefault="000D6BFF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E11F24"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売上の上昇・・・子牛の減少等供給サイドの制約から価格上昇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効果</w:t>
      </w:r>
    </w:p>
    <w:p w:rsidR="00E11F24" w:rsidRPr="007C1D76" w:rsidRDefault="00E11F24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消費の減少へ</w:t>
      </w:r>
    </w:p>
    <w:p w:rsidR="000D6BFF" w:rsidRPr="007C1D76" w:rsidRDefault="000D6BFF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原価が上昇・・・収益を圧迫</w:t>
      </w:r>
    </w:p>
    <w:p w:rsidR="000D6BFF" w:rsidRPr="007C1D76" w:rsidRDefault="000D6BFF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原価率は高止まり・・・厳しい経営状況</w:t>
      </w:r>
    </w:p>
    <w:p w:rsidR="00C87789" w:rsidRPr="007C1D76" w:rsidRDefault="00C8778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95420" w:rsidRPr="007C1D76" w:rsidRDefault="00A175EC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95420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食鳥肉販売業</w:t>
      </w:r>
    </w:p>
    <w:p w:rsidR="00A95420" w:rsidRPr="007C1D76" w:rsidRDefault="00A95420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売上の低迷・・・消費支出に比較して低迷しており、顧客がスーパー等に流れているようだ</w:t>
      </w:r>
    </w:p>
    <w:p w:rsidR="00A95420" w:rsidRPr="007C1D76" w:rsidRDefault="00A95420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原価率は安定</w:t>
      </w:r>
    </w:p>
    <w:p w:rsidR="00C87789" w:rsidRPr="007C1D76" w:rsidRDefault="00C87789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</w:p>
    <w:p w:rsidR="00A95420" w:rsidRPr="007C1D76" w:rsidRDefault="00A175EC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95420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映画館</w:t>
      </w:r>
    </w:p>
    <w:p w:rsidR="00A95420" w:rsidRPr="007C1D76" w:rsidRDefault="00A95420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売上は昨年夏季以降好調・・・興業作品に恵まれたため</w:t>
      </w:r>
    </w:p>
    <w:p w:rsidR="00A95420" w:rsidRPr="007C1D76" w:rsidRDefault="00A95420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原価率は通常50～55%のところ</w:t>
      </w:r>
      <w:r w:rsidR="00896BC7" w:rsidRPr="007C1D76">
        <w:rPr>
          <w:rFonts w:asciiTheme="majorEastAsia" w:eastAsiaTheme="majorEastAsia" w:hAnsiTheme="majorEastAsia" w:hint="eastAsia"/>
          <w:b/>
          <w:sz w:val="24"/>
          <w:szCs w:val="24"/>
        </w:rPr>
        <w:t>50%程度に下がっており収益に貢献</w:t>
      </w:r>
    </w:p>
    <w:p w:rsidR="00C87789" w:rsidRPr="007C1D76" w:rsidRDefault="00C87789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</w:p>
    <w:p w:rsidR="00896BC7" w:rsidRPr="007C1D76" w:rsidRDefault="00A175EC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96BC7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公衆浴場業</w:t>
      </w:r>
    </w:p>
    <w:p w:rsidR="00896BC7" w:rsidRPr="007C1D76" w:rsidRDefault="00896BC7" w:rsidP="007C1D76">
      <w:pPr>
        <w:ind w:left="1928" w:hangingChars="800" w:hanging="1928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売上高、客数は低迷している</w:t>
      </w:r>
    </w:p>
    <w:p w:rsidR="00896BC7" w:rsidRPr="007C1D76" w:rsidRDefault="00A175EC" w:rsidP="007C1D76">
      <w:pPr>
        <w:ind w:leftChars="100" w:left="1897" w:hangingChars="700" w:hanging="1687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896BC7" w:rsidRPr="007C1D76">
        <w:rPr>
          <w:rFonts w:asciiTheme="majorEastAsia" w:eastAsiaTheme="majorEastAsia" w:hAnsiTheme="majorEastAsia" w:hint="eastAsia"/>
          <w:b/>
          <w:sz w:val="24"/>
          <w:szCs w:val="24"/>
        </w:rPr>
        <w:t>原油安をはじめとする燃料安で原価率が下がっている・・・プラス面</w:t>
      </w:r>
    </w:p>
    <w:p w:rsidR="00896BC7" w:rsidRPr="007C1D76" w:rsidRDefault="00BC1F7F" w:rsidP="007C1D76">
      <w:pPr>
        <w:ind w:leftChars="100" w:left="1897" w:hangingChars="700" w:hanging="1687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896BC7" w:rsidRPr="007C1D76">
        <w:rPr>
          <w:rFonts w:asciiTheme="majorEastAsia" w:eastAsiaTheme="majorEastAsia" w:hAnsiTheme="majorEastAsia" w:hint="eastAsia"/>
          <w:b/>
          <w:sz w:val="24"/>
          <w:szCs w:val="24"/>
        </w:rPr>
        <w:t>客単価は微増・・・入浴料の引き上げ？</w:t>
      </w:r>
    </w:p>
    <w:p w:rsidR="00C87789" w:rsidRPr="007C1D76" w:rsidRDefault="00C87789" w:rsidP="007C1D76">
      <w:pPr>
        <w:ind w:leftChars="100" w:left="1897" w:hangingChars="700" w:hanging="1687"/>
        <w:rPr>
          <w:rFonts w:asciiTheme="majorEastAsia" w:eastAsiaTheme="majorEastAsia" w:hAnsiTheme="majorEastAsia"/>
          <w:b/>
          <w:sz w:val="24"/>
          <w:szCs w:val="24"/>
        </w:rPr>
      </w:pPr>
    </w:p>
    <w:p w:rsidR="00896BC7" w:rsidRPr="007C1D76" w:rsidRDefault="00A175EC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96BC7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理容業</w:t>
      </w:r>
    </w:p>
    <w:p w:rsidR="00896BC7" w:rsidRPr="007C1D76" w:rsidRDefault="00896BC7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売上は</w:t>
      </w:r>
      <w:r w:rsidR="006219B0" w:rsidRPr="007C1D76">
        <w:rPr>
          <w:rFonts w:asciiTheme="majorEastAsia" w:eastAsiaTheme="majorEastAsia" w:hAnsiTheme="majorEastAsia" w:hint="eastAsia"/>
          <w:b/>
          <w:sz w:val="24"/>
          <w:szCs w:val="24"/>
        </w:rPr>
        <w:t>緩やかに微減を続けている・・・高齢化の影響等</w:t>
      </w:r>
    </w:p>
    <w:p w:rsidR="006219B0" w:rsidRPr="007C1D76" w:rsidRDefault="006219B0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客単価は安定・・・組合料金で営業している者が回答しているため</w:t>
      </w:r>
      <w:r w:rsidR="00E11F24" w:rsidRPr="007C1D76">
        <w:rPr>
          <w:rFonts w:asciiTheme="majorEastAsia" w:eastAsiaTheme="majorEastAsia" w:hAnsiTheme="majorEastAsia" w:hint="eastAsia"/>
          <w:b/>
          <w:sz w:val="24"/>
          <w:szCs w:val="24"/>
        </w:rPr>
        <w:t>？</w:t>
      </w:r>
    </w:p>
    <w:p w:rsidR="006219B0" w:rsidRPr="007C1D76" w:rsidRDefault="006219B0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人件費は微増傾向</w:t>
      </w:r>
    </w:p>
    <w:p w:rsidR="00C87789" w:rsidRPr="007C1D76" w:rsidRDefault="00C87789" w:rsidP="00896BC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87789" w:rsidRPr="007C1D76" w:rsidRDefault="00C87789" w:rsidP="00896BC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87789" w:rsidRPr="007C1D76" w:rsidRDefault="00C87789" w:rsidP="00896BC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219B0" w:rsidRPr="007C1D76" w:rsidRDefault="00A175EC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219B0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美容業</w:t>
      </w:r>
    </w:p>
    <w:p w:rsidR="006219B0" w:rsidRPr="007C1D76" w:rsidRDefault="006219B0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売上は低迷し続けている・・・美容所数の増加や高齢化による競争激化</w:t>
      </w:r>
    </w:p>
    <w:p w:rsidR="006219B0" w:rsidRPr="007C1D76" w:rsidRDefault="006219B0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パーマ、カット以外の美容サービスは増加傾向・・・まつ毛エクステ等？</w:t>
      </w:r>
    </w:p>
    <w:p w:rsidR="006219B0" w:rsidRPr="007C1D76" w:rsidRDefault="006219B0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客単価は平成26年以降上昇を続けていたが、</w:t>
      </w:r>
      <w:r w:rsidR="00061DEA" w:rsidRPr="007C1D76">
        <w:rPr>
          <w:rFonts w:asciiTheme="majorEastAsia" w:eastAsiaTheme="majorEastAsia" w:hAnsiTheme="majorEastAsia" w:hint="eastAsia"/>
          <w:b/>
          <w:sz w:val="24"/>
          <w:szCs w:val="24"/>
        </w:rPr>
        <w:t>横ばいへ</w:t>
      </w:r>
    </w:p>
    <w:p w:rsidR="00061DEA" w:rsidRPr="007C1D76" w:rsidRDefault="00061DEA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臨時従業員の人件費が緩やかに上昇</w:t>
      </w:r>
    </w:p>
    <w:p w:rsidR="00C87789" w:rsidRPr="007C1D76" w:rsidRDefault="00C87789" w:rsidP="00896BC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61DEA" w:rsidRPr="007C1D76" w:rsidRDefault="00A175EC" w:rsidP="00896B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61DEA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クリーニング業</w:t>
      </w:r>
    </w:p>
    <w:p w:rsidR="00061DEA" w:rsidRPr="007C1D76" w:rsidRDefault="00061DEA" w:rsidP="007C1D76">
      <w:pPr>
        <w:ind w:left="2650" w:hangingChars="1100" w:hanging="2650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売上高は減少傾向・・・消費支出も</w:t>
      </w:r>
      <w:r w:rsidR="001C1EB0" w:rsidRPr="007C1D76">
        <w:rPr>
          <w:rFonts w:asciiTheme="majorEastAsia" w:eastAsiaTheme="majorEastAsia" w:hAnsiTheme="majorEastAsia" w:hint="eastAsia"/>
          <w:b/>
          <w:sz w:val="24"/>
          <w:szCs w:val="24"/>
        </w:rPr>
        <w:t>同様の傾向。衣類の素材の変化と消費者のクリーニング離れ</w:t>
      </w:r>
    </w:p>
    <w:p w:rsidR="00BC1F7F" w:rsidRPr="007C1D76" w:rsidRDefault="001C1EB0" w:rsidP="007C1D76">
      <w:pPr>
        <w:ind w:left="2650" w:hangingChars="1100" w:hanging="2650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客単価は27年1月以降リネンサプライ業を除いた。28年1月から前年と</w:t>
      </w:r>
    </w:p>
    <w:p w:rsidR="001C1EB0" w:rsidRPr="007C1D76" w:rsidRDefault="001C1EB0" w:rsidP="007C1D76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の比較が可能</w:t>
      </w:r>
      <w:r w:rsidR="001C4DF6" w:rsidRPr="007C1D76">
        <w:rPr>
          <w:rFonts w:asciiTheme="majorEastAsia" w:eastAsiaTheme="majorEastAsia" w:hAnsiTheme="majorEastAsia" w:hint="eastAsia"/>
          <w:b/>
          <w:sz w:val="24"/>
          <w:szCs w:val="24"/>
        </w:rPr>
        <w:t>になる</w:t>
      </w:r>
    </w:p>
    <w:p w:rsidR="00C87789" w:rsidRPr="007C1D76" w:rsidRDefault="00C87789" w:rsidP="007C1D76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:rsidR="00D242F9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242F9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氷雪販売業</w:t>
      </w:r>
    </w:p>
    <w:p w:rsidR="00A175EC" w:rsidRPr="007C1D76" w:rsidRDefault="00A175EC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かき氷ブームから一昨年は売上が堅調に伸びたが、昨年は天候不順と反動減から微減となった。総じてかき氷ブームが業界の低迷を下支えしている状況</w:t>
      </w:r>
    </w:p>
    <w:p w:rsidR="00A175EC" w:rsidRPr="007C1D76" w:rsidRDefault="00A175EC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人件費は上昇傾向</w:t>
      </w:r>
    </w:p>
    <w:p w:rsidR="00C87789" w:rsidRPr="007C1D76" w:rsidRDefault="00C87789" w:rsidP="001C4DF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C4DF6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C4DF6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一般飲食業</w:t>
      </w:r>
    </w:p>
    <w:p w:rsidR="001C4DF6" w:rsidRPr="007C1D76" w:rsidRDefault="001C4DF6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売上は昨年の夏季を除いて前年を上回って推移</w:t>
      </w:r>
    </w:p>
    <w:p w:rsidR="001C4DF6" w:rsidRPr="007C1D76" w:rsidRDefault="001C4DF6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原価率は36%前後で安定</w:t>
      </w:r>
    </w:p>
    <w:p w:rsidR="001C4DF6" w:rsidRPr="007C1D76" w:rsidRDefault="001C4DF6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人件費は上昇傾向にある</w:t>
      </w:r>
      <w:r w:rsidR="00DD6CF3" w:rsidRPr="007C1D76">
        <w:rPr>
          <w:rFonts w:asciiTheme="majorEastAsia" w:eastAsiaTheme="majorEastAsia" w:hAnsiTheme="majorEastAsia" w:hint="eastAsia"/>
          <w:b/>
          <w:sz w:val="24"/>
          <w:szCs w:val="24"/>
        </w:rPr>
        <w:t>。ただし、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対売上比率は安定している</w:t>
      </w:r>
      <w:r w:rsidR="00DD6CF3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・・・従業員確保難</w:t>
      </w:r>
    </w:p>
    <w:p w:rsidR="00DD6CF3" w:rsidRPr="007C1D76" w:rsidRDefault="00DD6CF3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客数は増加傾向にあるが、客単価は微減</w:t>
      </w:r>
    </w:p>
    <w:p w:rsidR="00C87789" w:rsidRPr="007C1D76" w:rsidRDefault="00C87789" w:rsidP="001C4DF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D6CF3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D6CF3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すし</w:t>
      </w:r>
      <w:r w:rsidR="00AF1B4E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業</w:t>
      </w:r>
    </w:p>
    <w:p w:rsidR="00BC1F7F" w:rsidRPr="007C1D76" w:rsidRDefault="00DD6CF3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売上は横ばい。一方で、消費は前年を上回っている・・・回転ずしとの競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DD6CF3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DD6CF3" w:rsidRPr="007C1D76">
        <w:rPr>
          <w:rFonts w:asciiTheme="majorEastAsia" w:eastAsiaTheme="majorEastAsia" w:hAnsiTheme="majorEastAsia" w:hint="eastAsia"/>
          <w:b/>
          <w:sz w:val="24"/>
          <w:szCs w:val="24"/>
        </w:rPr>
        <w:t>合</w:t>
      </w:r>
    </w:p>
    <w:p w:rsidR="00DD6CF3" w:rsidRPr="007C1D76" w:rsidRDefault="00DD6CF3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原価率</w:t>
      </w:r>
      <w:r w:rsidR="00800B83" w:rsidRPr="007C1D76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幅は</w:t>
      </w:r>
      <w:r w:rsidR="00800B83" w:rsidRPr="007C1D76">
        <w:rPr>
          <w:rFonts w:asciiTheme="majorEastAsia" w:eastAsiaTheme="majorEastAsia" w:hAnsiTheme="majorEastAsia" w:hint="eastAsia"/>
          <w:b/>
          <w:sz w:val="24"/>
          <w:szCs w:val="24"/>
        </w:rPr>
        <w:t>仕入れ値の上昇に伴い</w:t>
      </w:r>
      <w:r w:rsidR="00E11F24" w:rsidRPr="007C1D76">
        <w:rPr>
          <w:rFonts w:asciiTheme="majorEastAsia" w:eastAsiaTheme="majorEastAsia" w:hAnsiTheme="majorEastAsia" w:hint="eastAsia"/>
          <w:b/>
          <w:sz w:val="24"/>
          <w:szCs w:val="24"/>
        </w:rPr>
        <w:t>さほどでもないが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変動しており、仕入れ面での苦労が</w:t>
      </w:r>
      <w:r w:rsidR="00800B83" w:rsidRPr="007C1D76">
        <w:rPr>
          <w:rFonts w:asciiTheme="majorEastAsia" w:eastAsiaTheme="majorEastAsia" w:hAnsiTheme="majorEastAsia" w:hint="eastAsia"/>
          <w:b/>
          <w:sz w:val="24"/>
          <w:szCs w:val="24"/>
        </w:rPr>
        <w:t>窺われる</w:t>
      </w:r>
    </w:p>
    <w:p w:rsidR="00800B83" w:rsidRPr="007C1D76" w:rsidRDefault="00800B83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売上が上昇してもそれ以上に原価が上昇しており、収益を圧迫</w:t>
      </w:r>
    </w:p>
    <w:p w:rsidR="00C87789" w:rsidRPr="007C1D76" w:rsidRDefault="00C87789" w:rsidP="001C4DF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00B83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00B83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中華料理</w:t>
      </w:r>
      <w:r w:rsidR="00AF1B4E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業</w:t>
      </w:r>
    </w:p>
    <w:p w:rsidR="00800B83" w:rsidRPr="007C1D76" w:rsidRDefault="00800B83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売上が低迷する一方、原価率が上昇・・・収益を圧迫</w:t>
      </w:r>
    </w:p>
    <w:p w:rsidR="00800B83" w:rsidRPr="007C1D76" w:rsidRDefault="00800B83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正規従業員の給与が低迷する一方で、臨時従業員の給与が微増・・・人件費の圧縮で対応</w:t>
      </w:r>
    </w:p>
    <w:p w:rsidR="00800B83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00B83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料理業</w:t>
      </w:r>
    </w:p>
    <w:p w:rsidR="00AF1B4E" w:rsidRPr="007C1D76" w:rsidRDefault="00AF1B4E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26年度は前年比で売上、客単価の上昇がみられたが、27年度に入り横ばい・・・景気動向と密接に関連</w:t>
      </w:r>
    </w:p>
    <w:p w:rsidR="00AF1B4E" w:rsidRPr="007C1D76" w:rsidRDefault="00AF1B4E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人件費は上昇傾向</w:t>
      </w:r>
    </w:p>
    <w:p w:rsidR="00AF1B4E" w:rsidRPr="007C1D76" w:rsidRDefault="00AF1B4E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原価率は安定している</w:t>
      </w:r>
    </w:p>
    <w:p w:rsidR="00C87789" w:rsidRPr="007C1D76" w:rsidRDefault="00C87789" w:rsidP="001C4DF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242F9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242F9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喫茶業</w:t>
      </w:r>
    </w:p>
    <w:p w:rsidR="00D242F9" w:rsidRPr="007C1D76" w:rsidRDefault="00D242F9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売上低迷が続く。一方、コーヒーを筆頭に仕入価格上昇により原価率が上昇</w:t>
      </w:r>
      <w:r w:rsidR="00E11F24" w:rsidRPr="007C1D76">
        <w:rPr>
          <w:rFonts w:asciiTheme="majorEastAsia" w:eastAsiaTheme="majorEastAsia" w:hAnsiTheme="majorEastAsia" w:hint="eastAsia"/>
          <w:b/>
          <w:sz w:val="24"/>
          <w:szCs w:val="24"/>
        </w:rPr>
        <w:t>しており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ダブルパンチ</w:t>
      </w:r>
      <w:r w:rsidR="00E11F24" w:rsidRPr="007C1D76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状況にある。</w:t>
      </w:r>
    </w:p>
    <w:p w:rsidR="00D242F9" w:rsidRPr="007C1D76" w:rsidRDefault="00D242F9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E11F24" w:rsidRPr="007C1D76">
        <w:rPr>
          <w:rFonts w:asciiTheme="majorEastAsia" w:eastAsiaTheme="majorEastAsia" w:hAnsiTheme="majorEastAsia" w:hint="eastAsia"/>
          <w:b/>
          <w:sz w:val="24"/>
          <w:szCs w:val="24"/>
        </w:rPr>
        <w:t>コーヒーそれ自体の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消費支出は堅調であり、</w:t>
      </w:r>
      <w:r w:rsidR="00E11F24" w:rsidRPr="007C1D76">
        <w:rPr>
          <w:rFonts w:asciiTheme="majorEastAsia" w:eastAsiaTheme="majorEastAsia" w:hAnsiTheme="majorEastAsia" w:hint="eastAsia"/>
          <w:b/>
          <w:sz w:val="24"/>
          <w:szCs w:val="24"/>
        </w:rPr>
        <w:t>喫茶店の売り上げ低迷はチェーン店、コンビニ等との競合によるものと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推定される</w:t>
      </w:r>
    </w:p>
    <w:p w:rsidR="00D242F9" w:rsidRPr="007C1D76" w:rsidRDefault="00D242F9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客数の減少を客単価上昇でカバーしきれていない・・・厳しい経営環境にある</w:t>
      </w:r>
    </w:p>
    <w:p w:rsidR="00C87789" w:rsidRPr="007C1D76" w:rsidRDefault="00C87789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</w:p>
    <w:p w:rsidR="00D242F9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242F9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社交業</w:t>
      </w:r>
    </w:p>
    <w:p w:rsidR="00D242F9" w:rsidRPr="007C1D76" w:rsidRDefault="00D242F9" w:rsidP="007C1D76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売上は</w:t>
      </w:r>
      <w:r w:rsidR="004B7E03" w:rsidRPr="007C1D76">
        <w:rPr>
          <w:rFonts w:asciiTheme="majorEastAsia" w:eastAsiaTheme="majorEastAsia" w:hAnsiTheme="majorEastAsia" w:hint="eastAsia"/>
          <w:b/>
          <w:sz w:val="24"/>
          <w:szCs w:val="24"/>
        </w:rPr>
        <w:t>前年を上回っているが、売上に占める</w:t>
      </w:r>
      <w:r w:rsidR="00AC23BB" w:rsidRPr="007C1D76">
        <w:rPr>
          <w:rFonts w:asciiTheme="majorEastAsia" w:eastAsiaTheme="majorEastAsia" w:hAnsiTheme="majorEastAsia" w:hint="eastAsia"/>
          <w:b/>
          <w:sz w:val="24"/>
          <w:szCs w:val="24"/>
        </w:rPr>
        <w:t>割合が約7割を占める人件費が上昇している</w:t>
      </w:r>
      <w:r w:rsidR="004B7E03" w:rsidRPr="007C1D76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="00AC23BB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・・・</w:t>
      </w:r>
      <w:r w:rsidR="004B7E03"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売上と人材（人件費）は強い相関関係にあるためコントロールが難しい。</w:t>
      </w:r>
    </w:p>
    <w:p w:rsidR="00BC1F7F" w:rsidRPr="007C1D76" w:rsidRDefault="00AC23BB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原価率は下がっているが、そもそも原価率は低い</w:t>
      </w:r>
      <w:r w:rsidR="00C5264D" w:rsidRPr="007C1D76">
        <w:rPr>
          <w:rFonts w:asciiTheme="majorEastAsia" w:eastAsiaTheme="majorEastAsia" w:hAnsiTheme="majorEastAsia" w:hint="eastAsia"/>
          <w:b/>
          <w:sz w:val="24"/>
          <w:szCs w:val="24"/>
        </w:rPr>
        <w:t>ので収益改善効果は乏し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AC23BB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C5264D" w:rsidRPr="007C1D76">
        <w:rPr>
          <w:rFonts w:asciiTheme="majorEastAsia" w:eastAsiaTheme="majorEastAsia" w:hAnsiTheme="majorEastAsia" w:hint="eastAsia"/>
          <w:b/>
          <w:sz w:val="24"/>
          <w:szCs w:val="24"/>
        </w:rPr>
        <w:t>い</w:t>
      </w:r>
    </w:p>
    <w:p w:rsidR="00C5264D" w:rsidRPr="007C1D76" w:rsidRDefault="00C5264D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臨時従業員のウエイトが高いが、人件費増加の主要因になっている。</w:t>
      </w:r>
    </w:p>
    <w:p w:rsidR="00C87789" w:rsidRPr="007C1D76" w:rsidRDefault="00C87789" w:rsidP="001C4DF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5264D" w:rsidRPr="007C1D76" w:rsidRDefault="00BC1F7F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めん</w:t>
      </w:r>
      <w:r w:rsidR="00C5264D" w:rsidRPr="007C1D7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類業</w:t>
      </w:r>
    </w:p>
    <w:p w:rsidR="004B7E03" w:rsidRPr="007C1D76" w:rsidRDefault="00C5264D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4B7E03" w:rsidRPr="007C1D76">
        <w:rPr>
          <w:rFonts w:asciiTheme="majorEastAsia" w:eastAsiaTheme="majorEastAsia" w:hAnsiTheme="majorEastAsia" w:hint="eastAsia"/>
          <w:b/>
          <w:sz w:val="24"/>
          <w:szCs w:val="24"/>
        </w:rPr>
        <w:t>売上は低迷も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消費支出は堅調なので、立ち食い</w:t>
      </w:r>
      <w:r w:rsidR="004B7E03" w:rsidRPr="007C1D76">
        <w:rPr>
          <w:rFonts w:asciiTheme="majorEastAsia" w:eastAsiaTheme="majorEastAsia" w:hAnsiTheme="majorEastAsia" w:hint="eastAsia"/>
          <w:b/>
          <w:sz w:val="24"/>
          <w:szCs w:val="24"/>
        </w:rPr>
        <w:t>店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、コンビニ店等と</w:t>
      </w:r>
      <w:r w:rsidR="004B7E03" w:rsidRPr="007C1D76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競合</w:t>
      </w:r>
    </w:p>
    <w:p w:rsidR="00C5264D" w:rsidRPr="007C1D76" w:rsidRDefault="004B7E03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C5264D" w:rsidRPr="007C1D76">
        <w:rPr>
          <w:rFonts w:asciiTheme="majorEastAsia" w:eastAsiaTheme="majorEastAsia" w:hAnsiTheme="majorEastAsia" w:hint="eastAsia"/>
          <w:b/>
          <w:sz w:val="24"/>
          <w:szCs w:val="24"/>
        </w:rPr>
        <w:t>が推測</w:t>
      </w:r>
    </w:p>
    <w:p w:rsidR="00C5264D" w:rsidRPr="007C1D76" w:rsidRDefault="00C5264D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A175EC" w:rsidRPr="007C1D76">
        <w:rPr>
          <w:rFonts w:asciiTheme="majorEastAsia" w:eastAsiaTheme="majorEastAsia" w:hAnsiTheme="majorEastAsia" w:hint="eastAsia"/>
          <w:b/>
          <w:sz w:val="24"/>
          <w:szCs w:val="24"/>
        </w:rPr>
        <w:t>原価率上昇がさらに収益を圧迫</w:t>
      </w:r>
    </w:p>
    <w:p w:rsidR="004B7E03" w:rsidRPr="007C1D76" w:rsidRDefault="00A175EC" w:rsidP="001C4D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1F7F" w:rsidRPr="007C1D76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客数の減少を</w:t>
      </w:r>
      <w:r w:rsidR="004B7E03" w:rsidRPr="007C1D76">
        <w:rPr>
          <w:rFonts w:asciiTheme="majorEastAsia" w:eastAsiaTheme="majorEastAsia" w:hAnsiTheme="majorEastAsia" w:hint="eastAsia"/>
          <w:b/>
          <w:sz w:val="24"/>
          <w:szCs w:val="24"/>
        </w:rPr>
        <w:t>新メニュー等による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単価アップで対応</w:t>
      </w:r>
      <w:r w:rsidR="004B7E03" w:rsidRPr="007C1D76">
        <w:rPr>
          <w:rFonts w:asciiTheme="majorEastAsia" w:eastAsiaTheme="majorEastAsia" w:hAnsiTheme="majorEastAsia" w:hint="eastAsia"/>
          <w:b/>
          <w:sz w:val="24"/>
          <w:szCs w:val="24"/>
        </w:rPr>
        <w:t>も</w:t>
      </w: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・・・総じて経営環</w:t>
      </w:r>
    </w:p>
    <w:p w:rsidR="00A175EC" w:rsidRPr="007C1D76" w:rsidRDefault="00A175EC" w:rsidP="007C1D76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7C1D76">
        <w:rPr>
          <w:rFonts w:asciiTheme="majorEastAsia" w:eastAsiaTheme="majorEastAsia" w:hAnsiTheme="majorEastAsia" w:hint="eastAsia"/>
          <w:b/>
          <w:sz w:val="24"/>
          <w:szCs w:val="24"/>
        </w:rPr>
        <w:t>境は厳しい</w:t>
      </w:r>
      <w:bookmarkStart w:id="0" w:name="_GoBack"/>
      <w:bookmarkEnd w:id="0"/>
    </w:p>
    <w:sectPr w:rsidR="00A175EC" w:rsidRPr="007C1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FF"/>
    <w:rsid w:val="00061DEA"/>
    <w:rsid w:val="000D6BFF"/>
    <w:rsid w:val="001C1EB0"/>
    <w:rsid w:val="001C4DF6"/>
    <w:rsid w:val="004B7E03"/>
    <w:rsid w:val="006219B0"/>
    <w:rsid w:val="007C1D76"/>
    <w:rsid w:val="00800B83"/>
    <w:rsid w:val="00896BC7"/>
    <w:rsid w:val="00992DD3"/>
    <w:rsid w:val="00A175EC"/>
    <w:rsid w:val="00A95420"/>
    <w:rsid w:val="00AC23BB"/>
    <w:rsid w:val="00AF1B4E"/>
    <w:rsid w:val="00BC1F7F"/>
    <w:rsid w:val="00C5264D"/>
    <w:rsid w:val="00C87789"/>
    <w:rsid w:val="00D242F9"/>
    <w:rsid w:val="00DD6CF3"/>
    <w:rsid w:val="00E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D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tanit</cp:lastModifiedBy>
  <cp:revision>5</cp:revision>
  <cp:lastPrinted>2016-08-18T05:52:00Z</cp:lastPrinted>
  <dcterms:created xsi:type="dcterms:W3CDTF">2016-05-17T04:27:00Z</dcterms:created>
  <dcterms:modified xsi:type="dcterms:W3CDTF">2016-08-18T05:54:00Z</dcterms:modified>
</cp:coreProperties>
</file>